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6D3" w:rsidRPr="008D6299" w:rsidRDefault="00BF06D3" w:rsidP="00BF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431895" wp14:editId="4612E9CA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6D3" w:rsidRPr="008D6299" w:rsidRDefault="00BF06D3" w:rsidP="00BF06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F06D3" w:rsidRPr="008D6299" w:rsidRDefault="00BF06D3" w:rsidP="00BF06D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F06D3" w:rsidRPr="008D6299" w:rsidRDefault="00BF06D3" w:rsidP="00BF06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F06D3" w:rsidRPr="008D6299" w:rsidRDefault="00BF06D3" w:rsidP="00BF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6D3" w:rsidRPr="008D6299" w:rsidRDefault="00BF06D3" w:rsidP="00BF06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F06D3" w:rsidRDefault="00BF06D3" w:rsidP="00BF06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6D3" w:rsidRDefault="00BF06D3" w:rsidP="00BF06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3700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F06D3" w:rsidRDefault="00BF06D3" w:rsidP="00BF06D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BF06D3" w:rsidRDefault="00BF06D3" w:rsidP="00BF06D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BF06D3" w:rsidRPr="00790D45" w:rsidRDefault="00BF06D3" w:rsidP="00BF06D3">
      <w:pPr>
        <w:pStyle w:val="a3"/>
        <w:rPr>
          <w:rFonts w:ascii="Times New Roman" w:hAnsi="Times New Roman"/>
          <w:b/>
          <w:sz w:val="24"/>
          <w:szCs w:val="24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повторних</w:t>
      </w:r>
      <w:proofErr w:type="spellEnd"/>
    </w:p>
    <w:p w:rsidR="00BF06D3" w:rsidRPr="00790D45" w:rsidRDefault="00BF06D3" w:rsidP="00BF06D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</w:t>
      </w:r>
      <w:proofErr w:type="gramStart"/>
      <w:r w:rsidRPr="00790D45">
        <w:rPr>
          <w:rFonts w:ascii="Times New Roman" w:hAnsi="Times New Roman"/>
          <w:b/>
          <w:sz w:val="24"/>
          <w:szCs w:val="24"/>
        </w:rPr>
        <w:t>в</w:t>
      </w:r>
      <w:proofErr w:type="spellEnd"/>
      <w:proofErr w:type="gram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</w:p>
    <w:p w:rsidR="00BF06D3" w:rsidRPr="00790D45" w:rsidRDefault="00BF06D3" w:rsidP="00BF06D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права оренди земельної</w:t>
      </w:r>
    </w:p>
    <w:p w:rsidR="00BF06D3" w:rsidRDefault="00BF06D3" w:rsidP="00BF06D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м. Буча</w:t>
      </w:r>
    </w:p>
    <w:p w:rsidR="00BF06D3" w:rsidRPr="00790D45" w:rsidRDefault="00BF06D3" w:rsidP="00BF06D3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кадастровий номер  3210945300:01:120:0049 </w:t>
      </w:r>
    </w:p>
    <w:p w:rsidR="00BF06D3" w:rsidRPr="009E6FF6" w:rsidRDefault="00BF06D3" w:rsidP="00BF06D3">
      <w:pPr>
        <w:jc w:val="center"/>
        <w:rPr>
          <w:lang w:val="uk-UA"/>
        </w:rPr>
      </w:pPr>
    </w:p>
    <w:p w:rsidR="00BF06D3" w:rsidRDefault="00BF06D3" w:rsidP="00BF06D3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03.07</w:t>
      </w:r>
      <w:r w:rsidRPr="007D5E56">
        <w:rPr>
          <w:rFonts w:ascii="Times New Roman" w:hAnsi="Times New Roman"/>
          <w:sz w:val="24"/>
          <w:szCs w:val="24"/>
          <w:lang w:val="uk-UA"/>
        </w:rPr>
        <w:t>.2019р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вих.№1004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торгах,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беручи до уваги протокол №320 земельних торгів у формі аукціону з продажу права оренди</w:t>
      </w:r>
      <w:r>
        <w:rPr>
          <w:rFonts w:ascii="Times New Roman" w:hAnsi="Times New Roman"/>
          <w:sz w:val="24"/>
          <w:szCs w:val="24"/>
          <w:lang w:val="uk-UA"/>
        </w:rPr>
        <w:t xml:space="preserve"> земельної ділянки від 03.07.</w:t>
      </w:r>
      <w:r w:rsidRPr="007D5E56">
        <w:rPr>
          <w:rFonts w:ascii="Times New Roman" w:hAnsi="Times New Roman"/>
          <w:sz w:val="24"/>
          <w:szCs w:val="24"/>
          <w:lang w:val="uk-UA"/>
        </w:rPr>
        <w:t>2019р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7D5E56">
        <w:rPr>
          <w:rFonts w:ascii="Times New Roman" w:hAnsi="Times New Roman"/>
          <w:sz w:val="24"/>
          <w:szCs w:val="24"/>
          <w:lang w:val="uk-UA"/>
        </w:rPr>
        <w:t>, 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BF06D3" w:rsidRPr="007D5E56" w:rsidRDefault="00BF06D3" w:rsidP="00BF06D3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F06D3" w:rsidRPr="007D5E56" w:rsidRDefault="00BF06D3" w:rsidP="00BF06D3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7D5E56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права оренди терміном </w:t>
      </w:r>
      <w:r w:rsidRPr="007D5E56">
        <w:rPr>
          <w:rFonts w:ascii="Times New Roman" w:hAnsi="Times New Roman"/>
          <w:bCs/>
          <w:sz w:val="24"/>
          <w:szCs w:val="24"/>
          <w:lang w:val="uk-UA"/>
        </w:rPr>
        <w:t xml:space="preserve">10 (десять) </w:t>
      </w:r>
      <w:r w:rsidRPr="007D5E56">
        <w:rPr>
          <w:rFonts w:ascii="Times New Roman" w:hAnsi="Times New Roman"/>
          <w:sz w:val="24"/>
          <w:szCs w:val="24"/>
          <w:lang w:val="uk-UA"/>
        </w:rPr>
        <w:t>років земельної ділянки несільськогосподарського призначення, площею 2,0000га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кадастровий номер: 3210945300:01:120:0049;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категорія земель: землі промисловості, транспорту, зв’язку, енергетики, оборони та іншого пр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изначення;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Київська обл.,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м.Буча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 xml:space="preserve"> ( в межах населеного пункту), </w:t>
      </w:r>
      <w:proofErr w:type="spellStart"/>
      <w:r w:rsidRPr="007D5E56">
        <w:rPr>
          <w:rFonts w:ascii="Times New Roman" w:hAnsi="Times New Roman"/>
          <w:sz w:val="24"/>
          <w:szCs w:val="24"/>
          <w:lang w:val="uk-UA"/>
        </w:rPr>
        <w:t>вул.Яблунська</w:t>
      </w:r>
      <w:proofErr w:type="spellEnd"/>
      <w:r w:rsidRPr="007D5E56">
        <w:rPr>
          <w:rFonts w:ascii="Times New Roman" w:hAnsi="Times New Roman"/>
          <w:sz w:val="24"/>
          <w:szCs w:val="24"/>
          <w:lang w:val="uk-UA"/>
        </w:rPr>
        <w:t>, 144.</w:t>
      </w:r>
    </w:p>
    <w:p w:rsidR="00BF06D3" w:rsidRDefault="00BF06D3" w:rsidP="00BF06D3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умовах, затверджених Рішенням №3357-57-</w:t>
      </w:r>
      <w:r w:rsidRPr="007D5E5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ІІ п’ятдесят сьомої сесії сьомого скликання Бучанської міської ради від 25.04.2019р.</w:t>
      </w:r>
    </w:p>
    <w:p w:rsidR="00BF06D3" w:rsidRPr="007D5E56" w:rsidRDefault="00BF06D3" w:rsidP="00BF06D3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BF06D3" w:rsidRPr="009E6FF6" w:rsidRDefault="00BF06D3" w:rsidP="00BF06D3">
      <w:pPr>
        <w:ind w:firstLine="459"/>
        <w:jc w:val="both"/>
        <w:rPr>
          <w:color w:val="000000"/>
          <w:lang w:val="uk-UA"/>
        </w:rPr>
      </w:pPr>
    </w:p>
    <w:p w:rsidR="00BF06D3" w:rsidRPr="007D5E56" w:rsidRDefault="00BF06D3" w:rsidP="00BF06D3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Міс</w:t>
      </w:r>
      <w:r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7D5E56">
        <w:rPr>
          <w:rFonts w:ascii="Times New Roman" w:hAnsi="Times New Roman"/>
          <w:b/>
          <w:sz w:val="24"/>
          <w:szCs w:val="24"/>
          <w:lang w:val="uk-UA"/>
        </w:rPr>
        <w:t xml:space="preserve">А.П. </w:t>
      </w:r>
      <w:proofErr w:type="spellStart"/>
      <w:r w:rsidRPr="007D5E56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BF06D3" w:rsidRDefault="00BF06D3" w:rsidP="00BF06D3">
      <w:pPr>
        <w:rPr>
          <w:lang w:val="uk-UA"/>
        </w:rPr>
      </w:pPr>
    </w:p>
    <w:p w:rsidR="003013D9" w:rsidRDefault="003013D9"/>
    <w:sectPr w:rsidR="003013D9" w:rsidSect="00BF06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00CC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A08"/>
    <w:rsid w:val="003013D9"/>
    <w:rsid w:val="006A1A08"/>
    <w:rsid w:val="00BF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6D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F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D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6D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F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6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2019-08-12T07:12:00Z</dcterms:created>
  <dcterms:modified xsi:type="dcterms:W3CDTF">2019-08-12T07:13:00Z</dcterms:modified>
</cp:coreProperties>
</file>